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E9" w:rsidRDefault="00062CE9" w:rsidP="00AB66E5">
      <w:pPr>
        <w:jc w:val="center"/>
        <w:rPr>
          <w:b/>
          <w:bCs/>
          <w:u w:val="single"/>
          <w:rtl/>
          <w:lang w:bidi="ar-JO"/>
        </w:rPr>
      </w:pPr>
      <w:bookmarkStart w:id="0" w:name="_GoBack"/>
      <w:bookmarkEnd w:id="0"/>
      <w:r w:rsidRPr="00AB4C2A">
        <w:rPr>
          <w:rFonts w:hint="cs"/>
          <w:b/>
          <w:bCs/>
          <w:u w:val="single"/>
          <w:rtl/>
          <w:lang w:bidi="ar-JO"/>
        </w:rPr>
        <w:t xml:space="preserve">خطة الفصل الدراسي الأول للتربية الإسلامية للصف </w:t>
      </w:r>
      <w:r w:rsidR="00FC3730">
        <w:rPr>
          <w:rFonts w:hint="cs"/>
          <w:b/>
          <w:bCs/>
          <w:u w:val="single"/>
          <w:rtl/>
          <w:lang w:bidi="ar-JO"/>
        </w:rPr>
        <w:t>السابع</w:t>
      </w:r>
      <w:r w:rsidRPr="00AB4C2A">
        <w:rPr>
          <w:rFonts w:hint="cs"/>
          <w:b/>
          <w:bCs/>
          <w:u w:val="single"/>
          <w:rtl/>
          <w:lang w:bidi="ar-JO"/>
        </w:rPr>
        <w:t xml:space="preserve"> لعام </w:t>
      </w:r>
      <w:r w:rsidR="00163F9E">
        <w:rPr>
          <w:b/>
          <w:bCs/>
          <w:u w:val="single"/>
          <w:rtl/>
          <w:lang w:bidi="ar-JO"/>
        </w:rPr>
        <w:t>201</w:t>
      </w:r>
      <w:r w:rsidR="00AB66E5">
        <w:rPr>
          <w:rFonts w:hint="cs"/>
          <w:b/>
          <w:bCs/>
          <w:u w:val="single"/>
          <w:rtl/>
          <w:lang w:bidi="ar-JO"/>
        </w:rPr>
        <w:t>8</w:t>
      </w:r>
      <w:r w:rsidR="00163F9E">
        <w:rPr>
          <w:b/>
          <w:bCs/>
          <w:u w:val="single"/>
          <w:rtl/>
          <w:lang w:bidi="ar-JO"/>
        </w:rPr>
        <w:t xml:space="preserve"> </w:t>
      </w:r>
      <w:proofErr w:type="spellStart"/>
      <w:r w:rsidR="00163F9E">
        <w:rPr>
          <w:b/>
          <w:bCs/>
          <w:u w:val="single"/>
          <w:rtl/>
          <w:lang w:bidi="ar-JO"/>
        </w:rPr>
        <w:t>–</w:t>
      </w:r>
      <w:proofErr w:type="spellEnd"/>
      <w:r w:rsidR="00163F9E">
        <w:rPr>
          <w:b/>
          <w:bCs/>
          <w:u w:val="single"/>
          <w:rtl/>
          <w:lang w:bidi="ar-JO"/>
        </w:rPr>
        <w:t xml:space="preserve"> 201</w:t>
      </w:r>
      <w:r w:rsidR="00AB66E5">
        <w:rPr>
          <w:rFonts w:hint="cs"/>
          <w:b/>
          <w:bCs/>
          <w:u w:val="single"/>
          <w:rtl/>
          <w:lang w:bidi="ar-JO"/>
        </w:rPr>
        <w:t>9</w:t>
      </w:r>
    </w:p>
    <w:tbl>
      <w:tblPr>
        <w:tblStyle w:val="a3"/>
        <w:bidiVisual/>
        <w:tblW w:w="10733" w:type="dxa"/>
        <w:tblInd w:w="-1084" w:type="dxa"/>
        <w:tblLayout w:type="fixed"/>
        <w:tblLook w:val="04A0"/>
      </w:tblPr>
      <w:tblGrid>
        <w:gridCol w:w="1293"/>
        <w:gridCol w:w="2433"/>
        <w:gridCol w:w="858"/>
        <w:gridCol w:w="1288"/>
        <w:gridCol w:w="1288"/>
        <w:gridCol w:w="1776"/>
        <w:gridCol w:w="1797"/>
      </w:tblGrid>
      <w:tr w:rsidR="000942C7" w:rsidTr="004F5DFE">
        <w:trPr>
          <w:trHeight w:val="784"/>
        </w:trPr>
        <w:tc>
          <w:tcPr>
            <w:tcW w:w="1293" w:type="dxa"/>
            <w:tcBorders>
              <w:bottom w:val="single" w:sz="4" w:space="0" w:color="auto"/>
            </w:tcBorders>
            <w:shd w:val="pct25" w:color="auto" w:fill="auto"/>
          </w:tcPr>
          <w:p w:rsidR="00062CE9" w:rsidRPr="0010496A" w:rsidRDefault="00062C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الوحدة 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pct25" w:color="auto" w:fill="auto"/>
          </w:tcPr>
          <w:p w:rsidR="00062CE9" w:rsidRPr="0010496A" w:rsidRDefault="00062C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pct25" w:color="auto" w:fill="auto"/>
          </w:tcPr>
          <w:p w:rsidR="00062CE9" w:rsidRPr="00A821C3" w:rsidRDefault="00062CE9" w:rsidP="00D8461D">
            <w:pPr>
              <w:jc w:val="center"/>
              <w:rPr>
                <w:b/>
                <w:bCs/>
                <w:rtl/>
                <w:lang w:bidi="ar-JO"/>
              </w:rPr>
            </w:pPr>
            <w:r w:rsidRPr="00A821C3">
              <w:rPr>
                <w:rFonts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:rsidR="00062CE9" w:rsidRPr="0010496A" w:rsidRDefault="00062C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الشهر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:rsidR="00062CE9" w:rsidRPr="0010496A" w:rsidRDefault="00062C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الأسبوع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pct25" w:color="auto" w:fill="auto"/>
          </w:tcPr>
          <w:p w:rsidR="00062CE9" w:rsidRPr="0010496A" w:rsidRDefault="00062C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الوسائل والمصادر المقترحة 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pct25" w:color="auto" w:fill="auto"/>
          </w:tcPr>
          <w:p w:rsidR="00062CE9" w:rsidRPr="0010496A" w:rsidRDefault="00062C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الملاحظات </w:t>
            </w:r>
          </w:p>
        </w:tc>
      </w:tr>
      <w:tr w:rsidR="00E15F1D" w:rsidTr="004F5DFE">
        <w:trPr>
          <w:trHeight w:val="413"/>
        </w:trPr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القران </w:t>
            </w:r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الكريم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B65DA7" w:rsidP="00A821C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المكي والمدني 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AB66E5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آب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776" w:type="dxa"/>
            <w:vMerge w:val="restart"/>
            <w:shd w:val="clear" w:color="auto" w:fill="auto"/>
          </w:tcPr>
          <w:p w:rsidR="00E15F1D" w:rsidRDefault="00E15F1D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sz w:val="20"/>
                <w:szCs w:val="20"/>
                <w:rtl/>
              </w:rPr>
            </w:pPr>
            <w:r w:rsidRPr="00E15F1D">
              <w:rPr>
                <w:rFonts w:eastAsiaTheme="minorEastAsia"/>
                <w:sz w:val="20"/>
                <w:szCs w:val="20"/>
                <w:rtl/>
              </w:rPr>
              <w:t>أما المصادر التي ينصح بالرجوع إليها:</w:t>
            </w:r>
          </w:p>
          <w:p w:rsidR="004500B7" w:rsidRPr="00E15F1D" w:rsidRDefault="004500B7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sz w:val="20"/>
                <w:szCs w:val="20"/>
                <w:rtl/>
              </w:rPr>
            </w:pPr>
          </w:p>
          <w:p w:rsidR="00E15F1D" w:rsidRPr="004500B7" w:rsidRDefault="00E15F1D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rtl/>
              </w:rPr>
            </w:pPr>
            <w:r w:rsidRPr="004500B7">
              <w:rPr>
                <w:rFonts w:eastAsiaTheme="minorEastAsia"/>
                <w:b/>
                <w:bCs/>
                <w:rtl/>
              </w:rPr>
              <w:t xml:space="preserve">وحدة </w:t>
            </w:r>
            <w:proofErr w:type="spellStart"/>
            <w:r w:rsidRPr="004500B7">
              <w:rPr>
                <w:rFonts w:eastAsiaTheme="minorEastAsia"/>
                <w:b/>
                <w:bCs/>
                <w:rtl/>
              </w:rPr>
              <w:t>القرآن: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تفسير ابن </w:t>
            </w:r>
            <w:proofErr w:type="spellStart"/>
            <w:r w:rsidRPr="004500B7">
              <w:rPr>
                <w:rFonts w:eastAsiaTheme="minorEastAsia"/>
                <w:rtl/>
              </w:rPr>
              <w:t>كثير،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</w:t>
            </w:r>
            <w:proofErr w:type="spellStart"/>
            <w:r w:rsidRPr="004500B7">
              <w:rPr>
                <w:rFonts w:eastAsiaTheme="minorEastAsia"/>
                <w:rtl/>
              </w:rPr>
              <w:t>القرطبي،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في ظلال </w:t>
            </w:r>
            <w:proofErr w:type="spellStart"/>
            <w:r w:rsidRPr="004500B7">
              <w:rPr>
                <w:rFonts w:eastAsiaTheme="minorEastAsia"/>
                <w:rtl/>
              </w:rPr>
              <w:t>القرآن،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مباحث في علوم القرآن</w:t>
            </w:r>
            <w:r w:rsidRPr="004500B7">
              <w:rPr>
                <w:rFonts w:eastAsiaTheme="minorEastAsia" w:hint="cs"/>
                <w:rtl/>
              </w:rPr>
              <w:t>.</w:t>
            </w:r>
          </w:p>
          <w:p w:rsidR="004500B7" w:rsidRPr="004500B7" w:rsidRDefault="004500B7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rtl/>
              </w:rPr>
            </w:pPr>
          </w:p>
          <w:p w:rsidR="00E15F1D" w:rsidRPr="004500B7" w:rsidRDefault="00E15F1D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rtl/>
              </w:rPr>
            </w:pPr>
            <w:r w:rsidRPr="004500B7">
              <w:rPr>
                <w:rFonts w:eastAsiaTheme="minorEastAsia"/>
                <w:b/>
                <w:bCs/>
                <w:rtl/>
              </w:rPr>
              <w:t xml:space="preserve">وحدة </w:t>
            </w:r>
            <w:proofErr w:type="spellStart"/>
            <w:r w:rsidRPr="004500B7">
              <w:rPr>
                <w:rFonts w:eastAsiaTheme="minorEastAsia"/>
                <w:b/>
                <w:bCs/>
                <w:rtl/>
              </w:rPr>
              <w:t>العقيدة: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العقائد الإسلامية لسيد </w:t>
            </w:r>
            <w:proofErr w:type="spellStart"/>
            <w:r w:rsidRPr="004500B7">
              <w:rPr>
                <w:rFonts w:eastAsiaTheme="minorEastAsia"/>
                <w:rtl/>
              </w:rPr>
              <w:t>سابق،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عقيدة المسلم للغزالي،الإيمان حقيقته وأركانه</w:t>
            </w:r>
          </w:p>
          <w:p w:rsidR="004500B7" w:rsidRPr="004500B7" w:rsidRDefault="004500B7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rtl/>
              </w:rPr>
            </w:pPr>
          </w:p>
          <w:p w:rsidR="00E15F1D" w:rsidRPr="004500B7" w:rsidRDefault="00E15F1D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rtl/>
              </w:rPr>
            </w:pPr>
            <w:r w:rsidRPr="004500B7">
              <w:rPr>
                <w:rFonts w:eastAsiaTheme="minorEastAsia"/>
                <w:b/>
                <w:bCs/>
                <w:rtl/>
              </w:rPr>
              <w:t xml:space="preserve">وحدة </w:t>
            </w:r>
            <w:proofErr w:type="spellStart"/>
            <w:r w:rsidRPr="004500B7">
              <w:rPr>
                <w:rFonts w:eastAsiaTheme="minorEastAsia"/>
                <w:b/>
                <w:bCs/>
                <w:rtl/>
              </w:rPr>
              <w:t>الحديث: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كتب السنن </w:t>
            </w:r>
            <w:proofErr w:type="spellStart"/>
            <w:r w:rsidRPr="004500B7">
              <w:rPr>
                <w:rFonts w:eastAsiaTheme="minorEastAsia"/>
                <w:rtl/>
              </w:rPr>
              <w:t>والصحاح،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رياض </w:t>
            </w:r>
            <w:proofErr w:type="spellStart"/>
            <w:r w:rsidRPr="004500B7">
              <w:rPr>
                <w:rFonts w:eastAsiaTheme="minorEastAsia"/>
                <w:rtl/>
              </w:rPr>
              <w:t>الصالحين،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فتح الباري.</w:t>
            </w:r>
          </w:p>
          <w:p w:rsidR="00E15F1D" w:rsidRPr="004500B7" w:rsidRDefault="00E15F1D" w:rsidP="00E15F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b/>
                <w:bCs/>
                <w:rtl/>
              </w:rPr>
            </w:pPr>
            <w:r w:rsidRPr="004500B7">
              <w:rPr>
                <w:rFonts w:eastAsiaTheme="minorEastAsia"/>
                <w:b/>
                <w:bCs/>
                <w:rtl/>
              </w:rPr>
              <w:t xml:space="preserve">وحدة السير </w:t>
            </w:r>
            <w:proofErr w:type="spellStart"/>
            <w:r w:rsidRPr="004500B7">
              <w:rPr>
                <w:rFonts w:eastAsiaTheme="minorEastAsia"/>
                <w:b/>
                <w:bCs/>
                <w:rtl/>
              </w:rPr>
              <w:t>والتراجم: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سيرة ابن </w:t>
            </w:r>
            <w:proofErr w:type="spellStart"/>
            <w:r w:rsidRPr="004500B7">
              <w:rPr>
                <w:rFonts w:eastAsiaTheme="minorEastAsia"/>
                <w:rtl/>
              </w:rPr>
              <w:t>هشام،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فقه السيرة النبوية </w:t>
            </w:r>
            <w:proofErr w:type="spellStart"/>
            <w:r w:rsidRPr="004500B7">
              <w:rPr>
                <w:rFonts w:eastAsiaTheme="minorEastAsia"/>
                <w:rtl/>
              </w:rPr>
              <w:t>للبوط</w:t>
            </w:r>
            <w:r w:rsidRPr="004500B7">
              <w:rPr>
                <w:rFonts w:eastAsiaTheme="minorEastAsia" w:hint="cs"/>
                <w:b/>
                <w:bCs/>
                <w:rtl/>
              </w:rPr>
              <w:t>ي</w:t>
            </w:r>
            <w:proofErr w:type="spellEnd"/>
            <w:r w:rsidRPr="004500B7">
              <w:rPr>
                <w:rFonts w:eastAsiaTheme="minorEastAsia" w:hint="cs"/>
                <w:b/>
                <w:bCs/>
                <w:rtl/>
              </w:rPr>
              <w:t>.</w:t>
            </w:r>
          </w:p>
          <w:p w:rsidR="004500B7" w:rsidRDefault="00E15F1D" w:rsidP="004500B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spacing w:after="200" w:line="276" w:lineRule="auto"/>
              <w:jc w:val="lowKashida"/>
              <w:rPr>
                <w:rFonts w:eastAsiaTheme="minorEastAsia"/>
                <w:b/>
                <w:bCs/>
                <w:rtl/>
              </w:rPr>
            </w:pPr>
            <w:r w:rsidRPr="004500B7">
              <w:rPr>
                <w:rFonts w:eastAsiaTheme="minorEastAsia"/>
                <w:b/>
                <w:bCs/>
                <w:rtl/>
              </w:rPr>
              <w:t xml:space="preserve">وحدة الفقه </w:t>
            </w:r>
            <w:proofErr w:type="spellStart"/>
            <w:r w:rsidRPr="004500B7">
              <w:rPr>
                <w:rFonts w:eastAsiaTheme="minorEastAsia"/>
                <w:b/>
                <w:bCs/>
                <w:rtl/>
              </w:rPr>
              <w:t>الإسلامي: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الفقه الإسلامي وأدلته</w:t>
            </w:r>
            <w:r w:rsidRPr="004500B7">
              <w:rPr>
                <w:rFonts w:eastAsiaTheme="minorEastAsia" w:hint="cs"/>
                <w:b/>
                <w:bCs/>
                <w:rtl/>
              </w:rPr>
              <w:t xml:space="preserve"> .</w:t>
            </w:r>
          </w:p>
          <w:p w:rsidR="00E15F1D" w:rsidRPr="0010496A" w:rsidRDefault="00E15F1D" w:rsidP="00E15F1D">
            <w:pPr>
              <w:rPr>
                <w:b/>
                <w:bCs/>
                <w:sz w:val="24"/>
                <w:szCs w:val="24"/>
                <w:rtl/>
              </w:rPr>
            </w:pPr>
            <w:r w:rsidRPr="004500B7">
              <w:rPr>
                <w:rFonts w:eastAsiaTheme="minorEastAsia"/>
                <w:b/>
                <w:bCs/>
                <w:rtl/>
              </w:rPr>
              <w:t xml:space="preserve">وحدة الأخلاق </w:t>
            </w:r>
            <w:proofErr w:type="spellStart"/>
            <w:r w:rsidRPr="004500B7">
              <w:rPr>
                <w:rFonts w:eastAsiaTheme="minorEastAsia"/>
                <w:b/>
                <w:bCs/>
                <w:rtl/>
              </w:rPr>
              <w:t>والفكر:</w:t>
            </w:r>
            <w:proofErr w:type="spellEnd"/>
            <w:r w:rsidRPr="004500B7">
              <w:rPr>
                <w:rFonts w:eastAsiaTheme="minorEastAsia"/>
                <w:b/>
                <w:bCs/>
                <w:rtl/>
              </w:rPr>
              <w:t xml:space="preserve"> </w:t>
            </w:r>
            <w:r w:rsidRPr="004500B7">
              <w:rPr>
                <w:rFonts w:eastAsiaTheme="minorEastAsia"/>
                <w:rtl/>
              </w:rPr>
              <w:t xml:space="preserve">خلق </w:t>
            </w:r>
            <w:proofErr w:type="spellStart"/>
            <w:r w:rsidRPr="004500B7">
              <w:rPr>
                <w:rFonts w:eastAsiaTheme="minorEastAsia"/>
                <w:rtl/>
              </w:rPr>
              <w:t>المسلم،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المرأة بين الفقه </w:t>
            </w:r>
            <w:proofErr w:type="spellStart"/>
            <w:r w:rsidRPr="004500B7">
              <w:rPr>
                <w:rFonts w:eastAsiaTheme="minorEastAsia"/>
                <w:rtl/>
              </w:rPr>
              <w:t>والقانون،</w:t>
            </w:r>
            <w:proofErr w:type="spellEnd"/>
            <w:r w:rsidRPr="004500B7">
              <w:rPr>
                <w:rFonts w:eastAsiaTheme="minorEastAsia"/>
                <w:rtl/>
              </w:rPr>
              <w:t xml:space="preserve"> </w:t>
            </w:r>
            <w:r w:rsidRPr="004500B7">
              <w:rPr>
                <w:rFonts w:eastAsiaTheme="minorEastAsia" w:hint="cs"/>
                <w:rtl/>
              </w:rPr>
              <w:t xml:space="preserve">كتاب الذوق لعباس </w:t>
            </w:r>
            <w:proofErr w:type="spellStart"/>
            <w:r w:rsidRPr="004500B7">
              <w:rPr>
                <w:rFonts w:eastAsiaTheme="minorEastAsia" w:hint="cs"/>
                <w:rtl/>
              </w:rPr>
              <w:t>السيسي</w:t>
            </w:r>
            <w:proofErr w:type="spellEnd"/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F5DFE" w:rsidTr="00AB66E5">
        <w:trPr>
          <w:trHeight w:val="392"/>
        </w:trPr>
        <w:tc>
          <w:tcPr>
            <w:tcW w:w="1293" w:type="dxa"/>
            <w:shd w:val="pct25" w:color="auto" w:fill="auto"/>
          </w:tcPr>
          <w:p w:rsidR="00E15F1D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shd w:val="pct25" w:color="auto" w:fill="auto"/>
          </w:tcPr>
          <w:p w:rsidR="00E15F1D" w:rsidRDefault="00E15F1D" w:rsidP="00A821C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8" w:type="dxa"/>
            <w:shd w:val="pct25" w:color="auto" w:fill="auto"/>
          </w:tcPr>
          <w:p w:rsidR="00E15F1D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6" w:type="dxa"/>
            <w:vMerge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5F1D" w:rsidTr="00AB66E5">
        <w:trPr>
          <w:trHeight w:val="718"/>
        </w:trPr>
        <w:tc>
          <w:tcPr>
            <w:tcW w:w="1293" w:type="dxa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القران </w:t>
            </w:r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الكريم</w:t>
            </w:r>
          </w:p>
        </w:tc>
        <w:tc>
          <w:tcPr>
            <w:tcW w:w="2433" w:type="dxa"/>
          </w:tcPr>
          <w:p w:rsidR="00E15F1D" w:rsidRPr="00A821C3" w:rsidRDefault="00B65DA7" w:rsidP="00062CE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سورة الفرقان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61-71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</w:p>
        </w:tc>
        <w:tc>
          <w:tcPr>
            <w:tcW w:w="85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776" w:type="dxa"/>
            <w:vMerge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5F1D" w:rsidTr="004F5DFE">
        <w:trPr>
          <w:trHeight w:val="392"/>
        </w:trPr>
        <w:tc>
          <w:tcPr>
            <w:tcW w:w="1293" w:type="dxa"/>
            <w:vMerge w:val="restart"/>
          </w:tcPr>
          <w:p w:rsidR="00E15F1D" w:rsidRPr="00D8461D" w:rsidRDefault="00E15F1D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  <w:lang w:bidi="ar-JO"/>
              </w:rPr>
            </w:pPr>
            <w:r w:rsidRPr="00D846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  <w:t xml:space="preserve">العقيدة </w:t>
            </w:r>
            <w:r w:rsidR="00D8461D" w:rsidRPr="00D846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  <w:t>الاسلامية</w:t>
            </w:r>
          </w:p>
        </w:tc>
        <w:tc>
          <w:tcPr>
            <w:tcW w:w="2433" w:type="dxa"/>
          </w:tcPr>
          <w:p w:rsidR="00E15F1D" w:rsidRPr="0010496A" w:rsidRDefault="00B65D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معجزات الرسل </w:t>
            </w:r>
          </w:p>
        </w:tc>
        <w:tc>
          <w:tcPr>
            <w:tcW w:w="85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288" w:type="dxa"/>
          </w:tcPr>
          <w:p w:rsidR="00E15F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776" w:type="dxa"/>
            <w:vMerge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5F1D" w:rsidTr="004F5DFE">
        <w:trPr>
          <w:trHeight w:val="413"/>
        </w:trPr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E15F1D" w:rsidRPr="0010496A" w:rsidRDefault="00B65D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أثر الإيمان بالملائكة والرسل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ايلول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E15F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65DA7" w:rsidTr="004F5DFE">
        <w:trPr>
          <w:trHeight w:val="392"/>
        </w:trPr>
        <w:tc>
          <w:tcPr>
            <w:tcW w:w="1293" w:type="dxa"/>
            <w:vMerge w:val="restart"/>
            <w:shd w:val="clear" w:color="auto" w:fill="auto"/>
          </w:tcPr>
          <w:p w:rsidR="00B65DA7" w:rsidRDefault="00B65DA7">
            <w:pPr>
              <w:rPr>
                <w:b/>
                <w:bCs/>
                <w:rtl/>
                <w:lang w:bidi="ar-JO"/>
              </w:rPr>
            </w:pPr>
          </w:p>
          <w:p w:rsidR="00B65DA7" w:rsidRPr="00D8461D" w:rsidRDefault="00B65DA7" w:rsidP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السنة ا</w:t>
            </w:r>
            <w:r w:rsidR="00D8461D" w:rsidRP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لنبوية</w:t>
            </w:r>
          </w:p>
        </w:tc>
        <w:tc>
          <w:tcPr>
            <w:tcW w:w="2433" w:type="dxa"/>
            <w:shd w:val="clear" w:color="auto" w:fill="auto"/>
          </w:tcPr>
          <w:p w:rsidR="00B65DA7" w:rsidRPr="0010496A" w:rsidRDefault="00B65D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السنة النبوية الشريفة </w:t>
            </w:r>
          </w:p>
        </w:tc>
        <w:tc>
          <w:tcPr>
            <w:tcW w:w="85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28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776" w:type="dxa"/>
            <w:vMerge/>
            <w:shd w:val="clear" w:color="auto" w:fill="auto"/>
          </w:tcPr>
          <w:p w:rsidR="00B65DA7" w:rsidRPr="0010496A" w:rsidRDefault="00B65DA7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</w:tcPr>
          <w:p w:rsidR="00B65DA7" w:rsidRPr="00E15F1D" w:rsidRDefault="00B65DA7">
            <w:pPr>
              <w:rPr>
                <w:b/>
                <w:bCs/>
                <w:rtl/>
                <w:lang w:bidi="ar-JO"/>
              </w:rPr>
            </w:pPr>
          </w:p>
        </w:tc>
      </w:tr>
      <w:tr w:rsidR="00B65DA7" w:rsidTr="004F5DFE">
        <w:trPr>
          <w:trHeight w:val="413"/>
        </w:trPr>
        <w:tc>
          <w:tcPr>
            <w:tcW w:w="1293" w:type="dxa"/>
            <w:vMerge/>
            <w:shd w:val="clear" w:color="auto" w:fill="auto"/>
          </w:tcPr>
          <w:p w:rsidR="00B65DA7" w:rsidRPr="00B65DA7" w:rsidRDefault="00B65DA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33" w:type="dxa"/>
            <w:shd w:val="clear" w:color="auto" w:fill="auto"/>
          </w:tcPr>
          <w:p w:rsidR="00B65DA7" w:rsidRDefault="00B65D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أهمية السنة النبوية</w:t>
            </w:r>
          </w:p>
        </w:tc>
        <w:tc>
          <w:tcPr>
            <w:tcW w:w="85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28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776" w:type="dxa"/>
            <w:vMerge/>
            <w:shd w:val="clear" w:color="auto" w:fill="auto"/>
          </w:tcPr>
          <w:p w:rsidR="00B65DA7" w:rsidRPr="0010496A" w:rsidRDefault="00B65DA7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pct25" w:color="auto" w:fill="auto"/>
          </w:tcPr>
          <w:p w:rsidR="00B65DA7" w:rsidRPr="00E15F1D" w:rsidRDefault="004500B7" w:rsidP="00AB66E5">
            <w:pPr>
              <w:rPr>
                <w:b/>
                <w:bCs/>
                <w:rtl/>
                <w:lang w:bidi="ar-JO"/>
              </w:rPr>
            </w:pPr>
            <w:r w:rsidRPr="004500B7">
              <w:rPr>
                <w:rFonts w:cs="Arial"/>
                <w:b/>
                <w:bCs/>
                <w:rtl/>
                <w:lang w:bidi="ar-JO"/>
              </w:rPr>
              <w:t xml:space="preserve">رأس السنة الهجرية </w:t>
            </w:r>
            <w:r w:rsidR="00AB66E5">
              <w:rPr>
                <w:rFonts w:cs="Arial" w:hint="cs"/>
                <w:b/>
                <w:bCs/>
                <w:rtl/>
                <w:lang w:bidi="ar-JO"/>
              </w:rPr>
              <w:t>12/9</w:t>
            </w:r>
          </w:p>
        </w:tc>
      </w:tr>
      <w:tr w:rsidR="00B65DA7" w:rsidTr="004F5DFE">
        <w:trPr>
          <w:trHeight w:val="413"/>
        </w:trPr>
        <w:tc>
          <w:tcPr>
            <w:tcW w:w="1293" w:type="dxa"/>
            <w:vMerge/>
            <w:shd w:val="clear" w:color="auto" w:fill="auto"/>
          </w:tcPr>
          <w:p w:rsidR="00B65DA7" w:rsidRPr="00B65DA7" w:rsidRDefault="00B65DA7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33" w:type="dxa"/>
            <w:shd w:val="clear" w:color="auto" w:fill="auto"/>
          </w:tcPr>
          <w:p w:rsidR="00B65DA7" w:rsidRDefault="00B65D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حق الجار في الإسلام</w:t>
            </w:r>
          </w:p>
        </w:tc>
        <w:tc>
          <w:tcPr>
            <w:tcW w:w="85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أيلول</w:t>
            </w:r>
          </w:p>
        </w:tc>
        <w:tc>
          <w:tcPr>
            <w:tcW w:w="1288" w:type="dxa"/>
            <w:shd w:val="clear" w:color="auto" w:fill="auto"/>
          </w:tcPr>
          <w:p w:rsidR="00B65DA7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776" w:type="dxa"/>
            <w:vMerge/>
            <w:shd w:val="clear" w:color="auto" w:fill="auto"/>
          </w:tcPr>
          <w:p w:rsidR="00B65DA7" w:rsidRPr="0010496A" w:rsidRDefault="00B65DA7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clear" w:color="auto" w:fill="auto"/>
          </w:tcPr>
          <w:p w:rsidR="00B65DA7" w:rsidRPr="00E15F1D" w:rsidRDefault="00B65DA7">
            <w:pPr>
              <w:rPr>
                <w:b/>
                <w:bCs/>
                <w:rtl/>
                <w:lang w:bidi="ar-JO"/>
              </w:rPr>
            </w:pPr>
          </w:p>
        </w:tc>
      </w:tr>
      <w:tr w:rsidR="00E15F1D" w:rsidTr="004F5DFE">
        <w:trPr>
          <w:trHeight w:val="249"/>
        </w:trPr>
        <w:tc>
          <w:tcPr>
            <w:tcW w:w="1293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6" w:type="dxa"/>
            <w:vMerge/>
            <w:shd w:val="pct25" w:color="auto" w:fill="auto"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pct25" w:color="auto" w:fill="auto"/>
          </w:tcPr>
          <w:p w:rsidR="00E15F1D" w:rsidRPr="00E15F1D" w:rsidRDefault="00E15F1D">
            <w:pPr>
              <w:rPr>
                <w:b/>
                <w:bCs/>
                <w:rtl/>
                <w:lang w:bidi="ar-JO"/>
              </w:rPr>
            </w:pPr>
          </w:p>
        </w:tc>
      </w:tr>
      <w:tr w:rsidR="00E15F1D" w:rsidTr="004F5DFE">
        <w:trPr>
          <w:trHeight w:val="392"/>
        </w:trPr>
        <w:tc>
          <w:tcPr>
            <w:tcW w:w="1293" w:type="dxa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القرآن</w:t>
            </w:r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الكريم </w:t>
            </w:r>
          </w:p>
        </w:tc>
        <w:tc>
          <w:tcPr>
            <w:tcW w:w="2433" w:type="dxa"/>
          </w:tcPr>
          <w:p w:rsidR="00E15F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سورة الفرقان (72_77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  <w:r w:rsidR="00E15F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5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الأول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776" w:type="dxa"/>
            <w:vMerge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461D" w:rsidTr="004F5DFE">
        <w:trPr>
          <w:trHeight w:val="413"/>
        </w:trPr>
        <w:tc>
          <w:tcPr>
            <w:tcW w:w="1293" w:type="dxa"/>
            <w:vMerge w:val="restart"/>
          </w:tcPr>
          <w:p w:rsidR="00D8461D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8461D">
              <w:rPr>
                <w:rFonts w:hint="cs"/>
                <w:b/>
                <w:bCs/>
                <w:rtl/>
                <w:lang w:bidi="ar-JO"/>
              </w:rPr>
              <w:t>السيرة النبوية</w:t>
            </w:r>
          </w:p>
          <w:p w:rsidR="00D8461D" w:rsidRPr="0010496A" w:rsidRDefault="00D8461D" w:rsidP="00A3027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الرسول القائد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تنظيم ...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.)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58" w:type="dxa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الأول</w:t>
            </w:r>
          </w:p>
        </w:tc>
        <w:tc>
          <w:tcPr>
            <w:tcW w:w="1288" w:type="dxa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776" w:type="dxa"/>
            <w:vMerge/>
          </w:tcPr>
          <w:p w:rsidR="00D8461D" w:rsidRPr="0010496A" w:rsidRDefault="00D846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461D" w:rsidTr="004F5DFE">
        <w:trPr>
          <w:trHeight w:val="413"/>
        </w:trPr>
        <w:tc>
          <w:tcPr>
            <w:tcW w:w="1293" w:type="dxa"/>
            <w:vMerge/>
          </w:tcPr>
          <w:p w:rsidR="00D8461D" w:rsidRPr="0010496A" w:rsidRDefault="00D8461D" w:rsidP="00A3027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غزوة بدر الكبرى </w:t>
            </w:r>
          </w:p>
        </w:tc>
        <w:tc>
          <w:tcPr>
            <w:tcW w:w="858" w:type="dxa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الأول</w:t>
            </w:r>
          </w:p>
        </w:tc>
        <w:tc>
          <w:tcPr>
            <w:tcW w:w="1288" w:type="dxa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 والثالث</w:t>
            </w:r>
          </w:p>
        </w:tc>
        <w:tc>
          <w:tcPr>
            <w:tcW w:w="1776" w:type="dxa"/>
            <w:vMerge/>
          </w:tcPr>
          <w:p w:rsidR="00D8461D" w:rsidRPr="0010496A" w:rsidRDefault="00D846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461D" w:rsidTr="004F5DFE">
        <w:trPr>
          <w:trHeight w:val="413"/>
        </w:trPr>
        <w:tc>
          <w:tcPr>
            <w:tcW w:w="1293" w:type="dxa"/>
            <w:vMerge/>
          </w:tcPr>
          <w:p w:rsidR="00D8461D" w:rsidRPr="0010496A" w:rsidRDefault="00D8461D" w:rsidP="00A3027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8461D">
              <w:rPr>
                <w:rFonts w:hint="cs"/>
                <w:b/>
                <w:bCs/>
                <w:rtl/>
                <w:lang w:bidi="ar-JO"/>
              </w:rPr>
              <w:t>مواقف من غزوة بدر الكبرى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الأول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D8461D" w:rsidRPr="0010496A" w:rsidRDefault="00D8461D" w:rsidP="00D8461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 والرابع</w:t>
            </w:r>
          </w:p>
        </w:tc>
        <w:tc>
          <w:tcPr>
            <w:tcW w:w="1776" w:type="dxa"/>
            <w:vMerge/>
          </w:tcPr>
          <w:p w:rsidR="00D8461D" w:rsidRPr="0010496A" w:rsidRDefault="00D846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8461D" w:rsidTr="004F5DFE">
        <w:trPr>
          <w:trHeight w:val="413"/>
        </w:trPr>
        <w:tc>
          <w:tcPr>
            <w:tcW w:w="1293" w:type="dxa"/>
            <w:vMerge/>
            <w:shd w:val="clear" w:color="auto" w:fill="auto"/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shd w:val="clear" w:color="auto" w:fill="auto"/>
          </w:tcPr>
          <w:p w:rsidR="00D8461D" w:rsidRPr="0010496A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بلال بن رباح رضي الله عنه</w:t>
            </w:r>
          </w:p>
        </w:tc>
        <w:tc>
          <w:tcPr>
            <w:tcW w:w="858" w:type="dxa"/>
            <w:shd w:val="clear" w:color="auto" w:fill="auto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الأول</w:t>
            </w:r>
          </w:p>
        </w:tc>
        <w:tc>
          <w:tcPr>
            <w:tcW w:w="1288" w:type="dxa"/>
            <w:shd w:val="clear" w:color="auto" w:fill="auto"/>
          </w:tcPr>
          <w:p w:rsidR="00D8461D" w:rsidRPr="0010496A" w:rsidRDefault="00D846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776" w:type="dxa"/>
            <w:vMerge/>
            <w:shd w:val="clear" w:color="auto" w:fill="auto"/>
          </w:tcPr>
          <w:p w:rsidR="00D8461D" w:rsidRPr="0010496A" w:rsidRDefault="00D846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clear" w:color="auto" w:fill="auto"/>
          </w:tcPr>
          <w:p w:rsidR="00D8461D" w:rsidRDefault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5F1D" w:rsidTr="004F5DFE">
        <w:trPr>
          <w:trHeight w:val="269"/>
        </w:trPr>
        <w:tc>
          <w:tcPr>
            <w:tcW w:w="1293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6" w:type="dxa"/>
            <w:vMerge/>
            <w:shd w:val="pct25" w:color="auto" w:fill="auto"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الشهرين </w:t>
            </w:r>
          </w:p>
        </w:tc>
      </w:tr>
      <w:tr w:rsidR="00B42A59" w:rsidTr="004F5DFE">
        <w:trPr>
          <w:trHeight w:val="392"/>
        </w:trPr>
        <w:tc>
          <w:tcPr>
            <w:tcW w:w="1293" w:type="dxa"/>
          </w:tcPr>
          <w:p w:rsidR="00B42A59" w:rsidRPr="0010496A" w:rsidRDefault="00B42A59" w:rsidP="00CE31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القرآن</w:t>
            </w:r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الكريم </w:t>
            </w:r>
          </w:p>
        </w:tc>
        <w:tc>
          <w:tcPr>
            <w:tcW w:w="2433" w:type="dxa"/>
          </w:tcPr>
          <w:p w:rsidR="00B42A59" w:rsidRPr="0010496A" w:rsidRDefault="00B42A59" w:rsidP="00D846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سورة </w:t>
            </w:r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هود </w:t>
            </w:r>
            <w:proofErr w:type="spellStart"/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25_47</w:t>
            </w:r>
            <w:proofErr w:type="spellStart"/>
            <w:r w:rsidR="00D846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858" w:type="dxa"/>
          </w:tcPr>
          <w:p w:rsidR="00B42A59" w:rsidRPr="0010496A" w:rsidRDefault="00B42A59" w:rsidP="00CE31B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</w:tcPr>
          <w:p w:rsidR="00B42A59" w:rsidRPr="0010496A" w:rsidRDefault="00B42A59" w:rsidP="00CE31B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288" w:type="dxa"/>
          </w:tcPr>
          <w:p w:rsidR="00B42A59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776" w:type="dxa"/>
            <w:vMerge/>
          </w:tcPr>
          <w:p w:rsidR="00B42A59" w:rsidRPr="0010496A" w:rsidRDefault="00B42A59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clear" w:color="auto" w:fill="auto"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5F1D" w:rsidTr="004F5DFE">
        <w:trPr>
          <w:trHeight w:val="392"/>
        </w:trPr>
        <w:tc>
          <w:tcPr>
            <w:tcW w:w="1293" w:type="dxa"/>
            <w:vMerge w:val="restart"/>
          </w:tcPr>
          <w:p w:rsidR="00E15F1D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15F1D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00B7">
              <w:rPr>
                <w:rFonts w:hint="cs"/>
                <w:b/>
                <w:bCs/>
                <w:rtl/>
                <w:lang w:bidi="ar-JO"/>
              </w:rPr>
              <w:t>الفقه الإسلامي</w:t>
            </w:r>
          </w:p>
        </w:tc>
        <w:tc>
          <w:tcPr>
            <w:tcW w:w="2433" w:type="dxa"/>
          </w:tcPr>
          <w:p w:rsidR="00E15F1D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الجمع بين الصلاتين </w:t>
            </w:r>
          </w:p>
        </w:tc>
        <w:tc>
          <w:tcPr>
            <w:tcW w:w="85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288" w:type="dxa"/>
          </w:tcPr>
          <w:p w:rsidR="00E15F1D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776" w:type="dxa"/>
            <w:vMerge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5F1D" w:rsidTr="004F5DFE">
        <w:trPr>
          <w:trHeight w:val="413"/>
        </w:trPr>
        <w:tc>
          <w:tcPr>
            <w:tcW w:w="1293" w:type="dxa"/>
            <w:vMerge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</w:tcPr>
          <w:p w:rsidR="00E15F1D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صلاة المريض والمسافر </w:t>
            </w:r>
          </w:p>
        </w:tc>
        <w:tc>
          <w:tcPr>
            <w:tcW w:w="858" w:type="dxa"/>
          </w:tcPr>
          <w:p w:rsidR="00E15F1D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288" w:type="dxa"/>
          </w:tcPr>
          <w:p w:rsidR="00E15F1D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 w:rsidR="004500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والثالث</w:t>
            </w:r>
          </w:p>
        </w:tc>
        <w:tc>
          <w:tcPr>
            <w:tcW w:w="1776" w:type="dxa"/>
            <w:vMerge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pct25" w:color="auto" w:fill="auto"/>
          </w:tcPr>
          <w:p w:rsidR="00E15F1D" w:rsidRPr="0010496A" w:rsidRDefault="004F5D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F5D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15/11 الاستقلال</w:t>
            </w:r>
          </w:p>
        </w:tc>
      </w:tr>
      <w:tr w:rsidR="00E15F1D" w:rsidTr="004F5DFE">
        <w:trPr>
          <w:trHeight w:val="413"/>
        </w:trPr>
        <w:tc>
          <w:tcPr>
            <w:tcW w:w="1293" w:type="dxa"/>
            <w:vMerge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</w:tcPr>
          <w:p w:rsidR="00E15F1D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نوافل العبادات </w:t>
            </w:r>
            <w:r w:rsidR="00E15F1D"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58" w:type="dxa"/>
          </w:tcPr>
          <w:p w:rsidR="00E15F1D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288" w:type="dxa"/>
          </w:tcPr>
          <w:p w:rsidR="00E15F1D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1776" w:type="dxa"/>
            <w:vMerge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2A59" w:rsidTr="004F5DFE">
        <w:trPr>
          <w:trHeight w:val="392"/>
        </w:trPr>
        <w:tc>
          <w:tcPr>
            <w:tcW w:w="1293" w:type="dxa"/>
            <w:shd w:val="clear" w:color="auto" w:fill="auto"/>
          </w:tcPr>
          <w:p w:rsidR="00B42A59" w:rsidRPr="0010496A" w:rsidRDefault="004500B7" w:rsidP="00CE31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00B7">
              <w:rPr>
                <w:rFonts w:hint="cs"/>
                <w:b/>
                <w:bCs/>
                <w:rtl/>
                <w:lang w:bidi="ar-JO"/>
              </w:rPr>
              <w:t>الفكر الإسلامي</w:t>
            </w:r>
          </w:p>
        </w:tc>
        <w:tc>
          <w:tcPr>
            <w:tcW w:w="2433" w:type="dxa"/>
            <w:shd w:val="clear" w:color="auto" w:fill="auto"/>
          </w:tcPr>
          <w:p w:rsidR="00B42A59" w:rsidRPr="0010496A" w:rsidRDefault="004500B7" w:rsidP="00CE31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التضحية والفداء</w:t>
            </w:r>
          </w:p>
        </w:tc>
        <w:tc>
          <w:tcPr>
            <w:tcW w:w="858" w:type="dxa"/>
            <w:shd w:val="clear" w:color="auto" w:fill="auto"/>
          </w:tcPr>
          <w:p w:rsidR="00B42A59" w:rsidRPr="0010496A" w:rsidRDefault="00B42A59" w:rsidP="00CE31B9">
            <w:pPr>
              <w:tabs>
                <w:tab w:val="left" w:pos="230"/>
                <w:tab w:val="center" w:pos="317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تشرين الثاني</w:t>
            </w:r>
          </w:p>
        </w:tc>
        <w:tc>
          <w:tcPr>
            <w:tcW w:w="1288" w:type="dxa"/>
            <w:shd w:val="clear" w:color="auto" w:fill="auto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1776" w:type="dxa"/>
            <w:vMerge/>
            <w:shd w:val="clear" w:color="auto" w:fill="auto"/>
          </w:tcPr>
          <w:p w:rsidR="00B42A59" w:rsidRPr="0010496A" w:rsidRDefault="00B42A59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pct25" w:color="auto" w:fill="auto"/>
          </w:tcPr>
          <w:p w:rsidR="00B42A59" w:rsidRPr="0010496A" w:rsidRDefault="004F5DFE" w:rsidP="00AB66E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F5DFE">
              <w:rPr>
                <w:rFonts w:cs="Arial"/>
                <w:b/>
                <w:bCs/>
                <w:rtl/>
                <w:lang w:bidi="ar-JO"/>
              </w:rPr>
              <w:t xml:space="preserve">المولد النبوي </w:t>
            </w:r>
            <w:r w:rsidR="00AB66E5">
              <w:rPr>
                <w:rFonts w:cs="Arial" w:hint="cs"/>
                <w:b/>
                <w:bCs/>
                <w:rtl/>
                <w:lang w:bidi="ar-JO"/>
              </w:rPr>
              <w:t>21</w:t>
            </w:r>
            <w:r w:rsidRPr="004F5DFE">
              <w:rPr>
                <w:rFonts w:cs="Arial"/>
                <w:b/>
                <w:bCs/>
                <w:rtl/>
                <w:lang w:bidi="ar-JO"/>
              </w:rPr>
              <w:t>/11</w:t>
            </w:r>
          </w:p>
        </w:tc>
      </w:tr>
      <w:tr w:rsidR="00E15F1D" w:rsidTr="004F5DFE">
        <w:trPr>
          <w:trHeight w:val="392"/>
        </w:trPr>
        <w:tc>
          <w:tcPr>
            <w:tcW w:w="1293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5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E15F1D" w:rsidRPr="0010496A" w:rsidRDefault="00E15F1D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76" w:type="dxa"/>
            <w:vMerge/>
            <w:shd w:val="pct25" w:color="auto" w:fill="auto"/>
          </w:tcPr>
          <w:p w:rsidR="00E15F1D" w:rsidRPr="0010496A" w:rsidRDefault="00E15F1D" w:rsidP="00FC373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shd w:val="pct25" w:color="auto" w:fill="auto"/>
          </w:tcPr>
          <w:p w:rsidR="00E15F1D" w:rsidRPr="0010496A" w:rsidRDefault="00E15F1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2A59" w:rsidTr="004F5DFE">
        <w:trPr>
          <w:trHeight w:val="392"/>
        </w:trPr>
        <w:tc>
          <w:tcPr>
            <w:tcW w:w="1293" w:type="dxa"/>
            <w:vMerge w:val="restart"/>
          </w:tcPr>
          <w:p w:rsidR="004500B7" w:rsidRDefault="004500B7">
            <w:pPr>
              <w:rPr>
                <w:b/>
                <w:bCs/>
                <w:rtl/>
                <w:lang w:bidi="ar-JO"/>
              </w:rPr>
            </w:pPr>
          </w:p>
          <w:p w:rsidR="004500B7" w:rsidRDefault="004500B7">
            <w:pPr>
              <w:rPr>
                <w:b/>
                <w:bCs/>
                <w:rtl/>
                <w:lang w:bidi="ar-JO"/>
              </w:rPr>
            </w:pPr>
          </w:p>
          <w:p w:rsidR="00B42A59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00B7">
              <w:rPr>
                <w:b/>
                <w:bCs/>
                <w:rtl/>
                <w:lang w:bidi="ar-JO"/>
              </w:rPr>
              <w:t>الفكر الإسلامي</w:t>
            </w:r>
          </w:p>
        </w:tc>
        <w:tc>
          <w:tcPr>
            <w:tcW w:w="2433" w:type="dxa"/>
          </w:tcPr>
          <w:p w:rsidR="00B42A59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تنظيم الوقت</w:t>
            </w:r>
          </w:p>
        </w:tc>
        <w:tc>
          <w:tcPr>
            <w:tcW w:w="858" w:type="dxa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الاول</w:t>
            </w:r>
          </w:p>
        </w:tc>
        <w:tc>
          <w:tcPr>
            <w:tcW w:w="1288" w:type="dxa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1776" w:type="dxa"/>
            <w:vMerge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2A59" w:rsidTr="004F5DFE">
        <w:trPr>
          <w:trHeight w:val="413"/>
        </w:trPr>
        <w:tc>
          <w:tcPr>
            <w:tcW w:w="1293" w:type="dxa"/>
            <w:vMerge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</w:tcPr>
          <w:p w:rsidR="00B42A59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آداب الطريق</w:t>
            </w:r>
            <w:r w:rsidR="00B42A59"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58" w:type="dxa"/>
          </w:tcPr>
          <w:p w:rsidR="00B42A59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288" w:type="dxa"/>
          </w:tcPr>
          <w:p w:rsidR="00B42A59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الاول</w:t>
            </w:r>
          </w:p>
        </w:tc>
        <w:tc>
          <w:tcPr>
            <w:tcW w:w="1776" w:type="dxa"/>
            <w:vMerge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2A59" w:rsidTr="004F5DFE">
        <w:trPr>
          <w:trHeight w:val="413"/>
        </w:trPr>
        <w:tc>
          <w:tcPr>
            <w:tcW w:w="1293" w:type="dxa"/>
            <w:vMerge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</w:tcPr>
          <w:p w:rsidR="00B42A59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الاحتشام </w:t>
            </w:r>
          </w:p>
        </w:tc>
        <w:tc>
          <w:tcPr>
            <w:tcW w:w="858" w:type="dxa"/>
          </w:tcPr>
          <w:p w:rsidR="00B42A59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288" w:type="dxa"/>
          </w:tcPr>
          <w:p w:rsidR="00B42A59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776" w:type="dxa"/>
            <w:vMerge/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2A59" w:rsidTr="004F5DFE">
        <w:trPr>
          <w:trHeight w:val="524"/>
        </w:trPr>
        <w:tc>
          <w:tcPr>
            <w:tcW w:w="1293" w:type="dxa"/>
            <w:vMerge/>
            <w:tcBorders>
              <w:bottom w:val="single" w:sz="4" w:space="0" w:color="auto"/>
            </w:tcBorders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B42A59" w:rsidRPr="0010496A" w:rsidRDefault="004500B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الغيبة والنميمة</w:t>
            </w:r>
            <w:r w:rsidR="00B42A59"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B42A59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B42A59" w:rsidRPr="0010496A" w:rsidRDefault="00B42A59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0496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B42A59" w:rsidRPr="0010496A" w:rsidRDefault="004500B7" w:rsidP="00A821C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B42A59" w:rsidRPr="0010496A" w:rsidRDefault="00B42A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shd w:val="pct15" w:color="auto" w:fill="auto"/>
          </w:tcPr>
          <w:p w:rsidR="00B42A59" w:rsidRPr="00E15F1D" w:rsidRDefault="00AB66E5" w:rsidP="00B42A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  <w:r w:rsidR="00B42A59" w:rsidRPr="00E15F1D">
              <w:rPr>
                <w:rFonts w:hint="cs"/>
                <w:b/>
                <w:bCs/>
                <w:rtl/>
                <w:lang w:bidi="ar-JO"/>
              </w:rPr>
              <w:t>/12 الامتحانات الفصلية</w:t>
            </w:r>
          </w:p>
        </w:tc>
      </w:tr>
      <w:tr w:rsidR="0010496A" w:rsidTr="004F5DFE">
        <w:trPr>
          <w:trHeight w:val="348"/>
        </w:trPr>
        <w:tc>
          <w:tcPr>
            <w:tcW w:w="1293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  <w:tc>
          <w:tcPr>
            <w:tcW w:w="2433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  <w:tc>
          <w:tcPr>
            <w:tcW w:w="858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  <w:tc>
          <w:tcPr>
            <w:tcW w:w="1288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  <w:tc>
          <w:tcPr>
            <w:tcW w:w="1776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  <w:tc>
          <w:tcPr>
            <w:tcW w:w="1797" w:type="dxa"/>
            <w:shd w:val="pct25" w:color="auto" w:fill="auto"/>
          </w:tcPr>
          <w:p w:rsidR="0010496A" w:rsidRDefault="0010496A">
            <w:pPr>
              <w:rPr>
                <w:rtl/>
                <w:lang w:bidi="ar-JO"/>
              </w:rPr>
            </w:pPr>
          </w:p>
        </w:tc>
      </w:tr>
    </w:tbl>
    <w:p w:rsidR="00D0446A" w:rsidRPr="004F5DFE" w:rsidRDefault="004F5DFE">
      <w:pPr>
        <w:rPr>
          <w:rFonts w:eastAsiaTheme="minorEastAsia"/>
          <w:b/>
          <w:bCs/>
          <w:rtl/>
          <w:lang w:bidi="ar-JO"/>
        </w:rPr>
      </w:pPr>
      <w:r w:rsidRPr="004F5DFE">
        <w:rPr>
          <w:rFonts w:eastAsiaTheme="minorEastAsia"/>
          <w:b/>
          <w:bCs/>
          <w:rtl/>
          <w:lang w:bidi="ar-JO"/>
        </w:rPr>
        <w:t xml:space="preserve">الوسائل </w:t>
      </w:r>
      <w:proofErr w:type="spellStart"/>
      <w:r w:rsidRPr="004F5DFE">
        <w:rPr>
          <w:rFonts w:eastAsiaTheme="minorEastAsia"/>
          <w:b/>
          <w:bCs/>
          <w:rtl/>
          <w:lang w:bidi="ar-JO"/>
        </w:rPr>
        <w:t>التعلمية</w:t>
      </w:r>
      <w:proofErr w:type="spellEnd"/>
      <w:r w:rsidRPr="004F5DFE">
        <w:rPr>
          <w:rFonts w:eastAsiaTheme="minorEastAsia"/>
          <w:b/>
          <w:bCs/>
          <w:rtl/>
          <w:lang w:bidi="ar-JO"/>
        </w:rPr>
        <w:t xml:space="preserve">: الكتاب </w:t>
      </w:r>
      <w:proofErr w:type="spellStart"/>
      <w:r w:rsidRPr="004F5DFE">
        <w:rPr>
          <w:rFonts w:eastAsiaTheme="minorEastAsia"/>
          <w:b/>
          <w:bCs/>
          <w:rtl/>
          <w:lang w:bidi="ar-JO"/>
        </w:rPr>
        <w:t>المقرر،</w:t>
      </w:r>
      <w:proofErr w:type="spellEnd"/>
      <w:r w:rsidRPr="004F5DFE">
        <w:rPr>
          <w:rFonts w:eastAsiaTheme="minorEastAsia"/>
          <w:b/>
          <w:bCs/>
          <w:rtl/>
          <w:lang w:bidi="ar-JO"/>
        </w:rPr>
        <w:t xml:space="preserve"> </w:t>
      </w:r>
      <w:proofErr w:type="spellStart"/>
      <w:r w:rsidRPr="004F5DFE">
        <w:rPr>
          <w:rFonts w:eastAsiaTheme="minorEastAsia"/>
          <w:b/>
          <w:bCs/>
          <w:rtl/>
          <w:lang w:bidi="ar-JO"/>
        </w:rPr>
        <w:t>السبورة،</w:t>
      </w:r>
      <w:proofErr w:type="spellEnd"/>
      <w:r w:rsidRPr="004F5DFE">
        <w:rPr>
          <w:rFonts w:eastAsiaTheme="minorEastAsia"/>
          <w:b/>
          <w:bCs/>
          <w:rtl/>
          <w:lang w:bidi="ar-JO"/>
        </w:rPr>
        <w:t xml:space="preserve"> الشفافيات، </w:t>
      </w:r>
      <w:r w:rsidRPr="004F5DFE">
        <w:rPr>
          <w:rFonts w:eastAsiaTheme="minorEastAsia"/>
          <w:b/>
          <w:bCs/>
          <w:lang w:bidi="ar-JO"/>
        </w:rPr>
        <w:t>LCD</w:t>
      </w:r>
      <w:proofErr w:type="spellStart"/>
      <w:r w:rsidRPr="004F5DFE">
        <w:rPr>
          <w:rFonts w:eastAsiaTheme="minorEastAsia"/>
          <w:b/>
          <w:bCs/>
          <w:rtl/>
          <w:lang w:bidi="ar-JO"/>
        </w:rPr>
        <w:t>،</w:t>
      </w:r>
      <w:proofErr w:type="spellEnd"/>
      <w:r w:rsidRPr="004F5DFE">
        <w:rPr>
          <w:rFonts w:eastAsiaTheme="minorEastAsia"/>
          <w:b/>
          <w:bCs/>
          <w:rtl/>
          <w:lang w:bidi="ar-JO"/>
        </w:rPr>
        <w:t xml:space="preserve"> لوحات </w:t>
      </w:r>
      <w:proofErr w:type="spellStart"/>
      <w:r w:rsidRPr="004F5DFE">
        <w:rPr>
          <w:rFonts w:eastAsiaTheme="minorEastAsia"/>
          <w:b/>
          <w:bCs/>
          <w:rtl/>
          <w:lang w:bidi="ar-JO"/>
        </w:rPr>
        <w:t>،</w:t>
      </w:r>
      <w:proofErr w:type="spellEnd"/>
      <w:r w:rsidRPr="004F5DFE">
        <w:rPr>
          <w:rFonts w:eastAsiaTheme="minorEastAsia"/>
          <w:b/>
          <w:bCs/>
          <w:rtl/>
          <w:lang w:bidi="ar-JO"/>
        </w:rPr>
        <w:t xml:space="preserve"> خرائط لعرض الغزوات </w:t>
      </w:r>
      <w:proofErr w:type="spellStart"/>
      <w:r w:rsidRPr="004F5DFE">
        <w:rPr>
          <w:rFonts w:eastAsiaTheme="minorEastAsia"/>
          <w:b/>
          <w:bCs/>
          <w:rtl/>
          <w:lang w:bidi="ar-JO"/>
        </w:rPr>
        <w:t>،</w:t>
      </w:r>
      <w:proofErr w:type="spellEnd"/>
      <w:r w:rsidRPr="004F5DFE">
        <w:rPr>
          <w:rFonts w:eastAsiaTheme="minorEastAsia"/>
          <w:b/>
          <w:bCs/>
          <w:rtl/>
          <w:lang w:bidi="ar-JO"/>
        </w:rPr>
        <w:t xml:space="preserve"> طباشير ملونة</w:t>
      </w:r>
    </w:p>
    <w:p w:rsidR="00E15F1D" w:rsidRPr="00E15F1D" w:rsidRDefault="00E15F1D" w:rsidP="00E15F1D">
      <w:pPr>
        <w:jc w:val="center"/>
        <w:rPr>
          <w:rFonts w:eastAsiaTheme="minorEastAsia"/>
          <w:b/>
          <w:bCs/>
          <w:rtl/>
          <w:lang w:bidi="ar-JO"/>
        </w:rPr>
      </w:pPr>
      <w:r w:rsidRPr="00E15F1D">
        <w:rPr>
          <w:rFonts w:eastAsiaTheme="minorEastAsia" w:hint="cs"/>
          <w:b/>
          <w:bCs/>
          <w:rtl/>
          <w:lang w:bidi="ar-JO"/>
        </w:rPr>
        <w:t>ملاحظات مدير المدرسة : ......................................................................................................</w:t>
      </w:r>
    </w:p>
    <w:p w:rsidR="00E15F1D" w:rsidRPr="00E15F1D" w:rsidRDefault="00E15F1D" w:rsidP="00E15F1D">
      <w:pPr>
        <w:jc w:val="center"/>
        <w:rPr>
          <w:rFonts w:eastAsiaTheme="minorEastAsia"/>
          <w:b/>
          <w:bCs/>
          <w:lang w:bidi="ar-JO"/>
        </w:rPr>
      </w:pPr>
      <w:r w:rsidRPr="00E15F1D">
        <w:rPr>
          <w:rFonts w:eastAsiaTheme="minorEastAsia" w:hint="cs"/>
          <w:b/>
          <w:bCs/>
          <w:rtl/>
          <w:lang w:bidi="ar-JO"/>
        </w:rPr>
        <w:t>ملاحظات المشرف التربوي: ......................................................................................................</w:t>
      </w:r>
    </w:p>
    <w:p w:rsidR="00E15F1D" w:rsidRPr="00E15F1D" w:rsidRDefault="00E15F1D">
      <w:pPr>
        <w:rPr>
          <w:lang w:bidi="ar-JO"/>
        </w:rPr>
      </w:pPr>
    </w:p>
    <w:sectPr w:rsidR="00E15F1D" w:rsidRPr="00E15F1D" w:rsidSect="00062C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C1" w:rsidRDefault="003B3CC1" w:rsidP="004F5DFE">
      <w:pPr>
        <w:spacing w:after="0" w:line="240" w:lineRule="auto"/>
      </w:pPr>
      <w:r>
        <w:separator/>
      </w:r>
    </w:p>
  </w:endnote>
  <w:endnote w:type="continuationSeparator" w:id="0">
    <w:p w:rsidR="003B3CC1" w:rsidRDefault="003B3CC1" w:rsidP="004F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FE" w:rsidRDefault="004F5DF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FE" w:rsidRDefault="004F5DF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FE" w:rsidRDefault="004F5D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C1" w:rsidRDefault="003B3CC1" w:rsidP="004F5DFE">
      <w:pPr>
        <w:spacing w:after="0" w:line="240" w:lineRule="auto"/>
      </w:pPr>
      <w:r>
        <w:separator/>
      </w:r>
    </w:p>
  </w:footnote>
  <w:footnote w:type="continuationSeparator" w:id="0">
    <w:p w:rsidR="003B3CC1" w:rsidRDefault="003B3CC1" w:rsidP="004F5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FE" w:rsidRDefault="007839D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24688" o:spid="_x0000_s7170" type="#_x0000_t136" style="position:absolute;left:0;text-align:left;margin-left:0;margin-top:0;width:460pt;height:125.45pt;rotation:315;z-index:-251654144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FE" w:rsidRDefault="007839D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24689" o:spid="_x0000_s7171" type="#_x0000_t136" style="position:absolute;left:0;text-align:left;margin-left:0;margin-top:0;width:460pt;height:125.45pt;rotation:315;z-index:-251652096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DFE" w:rsidRDefault="007839D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24687" o:spid="_x0000_s7169" type="#_x0000_t136" style="position:absolute;left:0;text-align:left;margin-left:0;margin-top:0;width:460pt;height:125.45pt;rotation:315;z-index:-251656192;mso-position-horizontal:center;mso-position-horizontal-relative:margin;mso-position-vertical:center;mso-position-vertical-relative:margin" o:allowincell="f" fillcolor="#00b050" stroked="f">
          <v:fill opacity=".5"/>
          <v:textpath style="font-family:&quot;Calibri&quot;;font-size:1pt" string="أ. مصعب كعك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062CE9"/>
    <w:rsid w:val="00062CE9"/>
    <w:rsid w:val="000942C7"/>
    <w:rsid w:val="0010496A"/>
    <w:rsid w:val="00163F9E"/>
    <w:rsid w:val="001E5E51"/>
    <w:rsid w:val="0032135D"/>
    <w:rsid w:val="003B3CC1"/>
    <w:rsid w:val="00433C44"/>
    <w:rsid w:val="004500B7"/>
    <w:rsid w:val="004548D3"/>
    <w:rsid w:val="004F5DFE"/>
    <w:rsid w:val="007839D0"/>
    <w:rsid w:val="007C6277"/>
    <w:rsid w:val="00956BCC"/>
    <w:rsid w:val="00965110"/>
    <w:rsid w:val="00A821C3"/>
    <w:rsid w:val="00AB66E5"/>
    <w:rsid w:val="00B42A59"/>
    <w:rsid w:val="00B65DA7"/>
    <w:rsid w:val="00D0446A"/>
    <w:rsid w:val="00D8461D"/>
    <w:rsid w:val="00E15F1D"/>
    <w:rsid w:val="00E7483A"/>
    <w:rsid w:val="00FC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E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F5D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4F5DFE"/>
  </w:style>
  <w:style w:type="paragraph" w:styleId="a5">
    <w:name w:val="footer"/>
    <w:basedOn w:val="a"/>
    <w:link w:val="Char0"/>
    <w:uiPriority w:val="99"/>
    <w:unhideWhenUsed/>
    <w:rsid w:val="004F5D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4F5D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n t e l</dc:creator>
  <cp:lastModifiedBy>user</cp:lastModifiedBy>
  <cp:revision>16</cp:revision>
  <dcterms:created xsi:type="dcterms:W3CDTF">2012-10-06T09:09:00Z</dcterms:created>
  <dcterms:modified xsi:type="dcterms:W3CDTF">2018-08-25T18:47:00Z</dcterms:modified>
</cp:coreProperties>
</file>